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8D" w:rsidRDefault="00051A2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 01</w:t>
      </w:r>
      <w:r w:rsid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11C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Technická zpráva</w:t>
      </w:r>
    </w:p>
    <w:p w:rsidR="00D015CF" w:rsidRPr="00DD2E8D" w:rsidRDefault="00D015C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1A26" w:rsidRDefault="00051A26" w:rsidP="007952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Projektová dokumentace řeší </w:t>
      </w:r>
      <w:r w:rsidR="007952D0">
        <w:rPr>
          <w:rFonts w:ascii="Times New Roman" w:hAnsi="Times New Roman" w:cs="Times New Roman"/>
          <w:bCs/>
          <w:sz w:val="24"/>
          <w:szCs w:val="24"/>
        </w:rPr>
        <w:t>udržovací práce (opravy) podlah v koupelně, suchém skladu a skladu brambor v mateřské škole na ul. Bobkova. Podlahy</w:t>
      </w:r>
      <w:r w:rsidR="00755B2B">
        <w:rPr>
          <w:rFonts w:ascii="Times New Roman" w:hAnsi="Times New Roman" w:cs="Times New Roman"/>
          <w:bCs/>
          <w:sz w:val="24"/>
          <w:szCs w:val="24"/>
        </w:rPr>
        <w:t xml:space="preserve"> a prvky v přímém styku s podlahou (kotvení WC, zárubně, dělící stěny, rozvody ZTI, apod.)</w:t>
      </w:r>
      <w:r w:rsidR="00795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5B2B">
        <w:rPr>
          <w:rFonts w:ascii="Times New Roman" w:hAnsi="Times New Roman" w:cs="Times New Roman"/>
          <w:bCs/>
          <w:sz w:val="24"/>
          <w:szCs w:val="24"/>
        </w:rPr>
        <w:t xml:space="preserve">jsou </w:t>
      </w:r>
      <w:r w:rsidR="007952D0">
        <w:rPr>
          <w:rFonts w:ascii="Times New Roman" w:hAnsi="Times New Roman" w:cs="Times New Roman"/>
          <w:bCs/>
          <w:sz w:val="24"/>
          <w:szCs w:val="24"/>
        </w:rPr>
        <w:t>v havarijním stavu. Je navržená kompletní výměna skladby podlah vč. kročejové izolace</w:t>
      </w:r>
      <w:r w:rsidR="00755B2B">
        <w:rPr>
          <w:rFonts w:ascii="Times New Roman" w:hAnsi="Times New Roman" w:cs="Times New Roman"/>
          <w:bCs/>
          <w:sz w:val="24"/>
          <w:szCs w:val="24"/>
        </w:rPr>
        <w:t xml:space="preserve"> a výměna obkladu ve sprše</w:t>
      </w:r>
      <w:r w:rsidR="007952D0">
        <w:rPr>
          <w:rFonts w:ascii="Times New Roman" w:hAnsi="Times New Roman" w:cs="Times New Roman"/>
          <w:bCs/>
          <w:sz w:val="24"/>
          <w:szCs w:val="24"/>
        </w:rPr>
        <w:t>.</w:t>
      </w:r>
      <w:r w:rsidR="004C5477">
        <w:rPr>
          <w:rFonts w:ascii="Times New Roman" w:hAnsi="Times New Roman" w:cs="Times New Roman"/>
          <w:bCs/>
          <w:sz w:val="24"/>
          <w:szCs w:val="24"/>
        </w:rPr>
        <w:t xml:space="preserve"> Vzhledem k neustálému provozu mateřské školky nebylo možné provést sondy do stávajících podlah, proto tloušťky stávajících vrstev jsou odhadnuté z předchozích realizací podlah v tomto objektu a ve skutečnosti se můžou nepatrně lišit.</w:t>
      </w:r>
    </w:p>
    <w:p w:rsidR="00326D6D" w:rsidRDefault="00326D6D" w:rsidP="00326D6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 předchozích letech docházelo k degradaci rozvodů ÚT, kde bylo zjištěno, že teplovodní potrubí je uloženo do podlahy bez jakékoliv izolace a rozvody korodují a jsou lokálně netěsné.</w:t>
      </w:r>
    </w:p>
    <w:p w:rsidR="00E5425B" w:rsidRDefault="00E5425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E5425B" w:rsidRPr="007B4B18" w:rsidRDefault="007952D0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Bourací práce</w:t>
      </w:r>
      <w:r w:rsidR="00E5425B" w:rsidRPr="007B4B1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425B" w:rsidRPr="00E5425B" w:rsidRDefault="00E5425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761765">
        <w:rPr>
          <w:rFonts w:ascii="Times New Roman" w:hAnsi="Times New Roman" w:cs="Times New Roman"/>
          <w:bCs/>
          <w:sz w:val="24"/>
          <w:szCs w:val="24"/>
        </w:rPr>
        <w:t>Je navržené vybourání všech vrstev podlah vč. kročejové (tepelné) izolace až po podkladní betonovou d</w:t>
      </w:r>
      <w:r w:rsidR="00326D6D">
        <w:rPr>
          <w:rFonts w:ascii="Times New Roman" w:hAnsi="Times New Roman" w:cs="Times New Roman"/>
          <w:bCs/>
          <w:sz w:val="24"/>
          <w:szCs w:val="24"/>
        </w:rPr>
        <w:t>esku (případně hydroizolaci). Ve sprše budou vybourané obklady na celou výšku, ve zbytku koupelny</w:t>
      </w:r>
      <w:r w:rsidR="00761765">
        <w:rPr>
          <w:rFonts w:ascii="Times New Roman" w:hAnsi="Times New Roman" w:cs="Times New Roman"/>
          <w:bCs/>
          <w:sz w:val="24"/>
          <w:szCs w:val="24"/>
        </w:rPr>
        <w:t xml:space="preserve"> a skladu b</w:t>
      </w:r>
      <w:r w:rsidR="004D1C5C">
        <w:rPr>
          <w:rFonts w:ascii="Times New Roman" w:hAnsi="Times New Roman" w:cs="Times New Roman"/>
          <w:bCs/>
          <w:sz w:val="24"/>
          <w:szCs w:val="24"/>
        </w:rPr>
        <w:t>rambor bude také vybourána spodní</w:t>
      </w:r>
      <w:r w:rsidR="00761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C5C">
        <w:rPr>
          <w:rFonts w:ascii="Times New Roman" w:hAnsi="Times New Roman" w:cs="Times New Roman"/>
          <w:bCs/>
          <w:sz w:val="24"/>
          <w:szCs w:val="24"/>
        </w:rPr>
        <w:t>řada obkladu, v suchém sklad</w:t>
      </w:r>
      <w:r w:rsidR="00326D6D">
        <w:rPr>
          <w:rFonts w:ascii="Times New Roman" w:hAnsi="Times New Roman" w:cs="Times New Roman"/>
          <w:bCs/>
          <w:sz w:val="24"/>
          <w:szCs w:val="24"/>
        </w:rPr>
        <w:t>u bude odstraněn keramický sokl.</w:t>
      </w:r>
      <w:r w:rsidR="004D1C5C">
        <w:rPr>
          <w:rFonts w:ascii="Times New Roman" w:hAnsi="Times New Roman" w:cs="Times New Roman"/>
          <w:bCs/>
          <w:sz w:val="24"/>
          <w:szCs w:val="24"/>
        </w:rPr>
        <w:t xml:space="preserve"> Před bourání podlah v koupelně je nutné odmontovat klozetové mísy (pozor, budou opět použité). Budou také demontované dělicí stěny ve WC dětí.</w:t>
      </w:r>
      <w:r w:rsidR="0033169C">
        <w:rPr>
          <w:rFonts w:ascii="Times New Roman" w:hAnsi="Times New Roman" w:cs="Times New Roman"/>
          <w:bCs/>
          <w:sz w:val="24"/>
          <w:szCs w:val="24"/>
        </w:rPr>
        <w:t xml:space="preserve"> Při provádění bouracích pracích je nutné dbát na omezení prašnosti (zavíraní dveří, kropení suti atd.)</w:t>
      </w:r>
    </w:p>
    <w:p w:rsidR="00E5425B" w:rsidRDefault="00E5425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5425B" w:rsidRPr="007B4B18" w:rsidRDefault="004D1C5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Podlahy</w:t>
      </w:r>
      <w:r w:rsidR="00E5425B" w:rsidRPr="007B4B1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425B" w:rsidRDefault="00E5425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4D1C5C">
        <w:rPr>
          <w:rFonts w:ascii="Times New Roman" w:hAnsi="Times New Roman" w:cs="Times New Roman"/>
          <w:bCs/>
          <w:sz w:val="24"/>
          <w:szCs w:val="24"/>
        </w:rPr>
        <w:t xml:space="preserve">Nové podlahy budou provedené z betonové mazaniny C16/20 </w:t>
      </w:r>
      <w:proofErr w:type="spellStart"/>
      <w:r w:rsidR="004D1C5C">
        <w:rPr>
          <w:rFonts w:ascii="Times New Roman" w:hAnsi="Times New Roman" w:cs="Times New Roman"/>
          <w:bCs/>
          <w:sz w:val="24"/>
          <w:szCs w:val="24"/>
        </w:rPr>
        <w:t>tl</w:t>
      </w:r>
      <w:proofErr w:type="spellEnd"/>
      <w:r w:rsidR="004D1C5C">
        <w:rPr>
          <w:rFonts w:ascii="Times New Roman" w:hAnsi="Times New Roman" w:cs="Times New Roman"/>
          <w:bCs/>
          <w:sz w:val="24"/>
          <w:szCs w:val="24"/>
        </w:rPr>
        <w:t xml:space="preserve">. 50mm vyztužené polypropylenovými vlákny 0,6 kg/m2. Kolem stěn bude položená okrajová dilatační páska </w:t>
      </w:r>
      <w:proofErr w:type="spellStart"/>
      <w:r w:rsidR="004D1C5C">
        <w:rPr>
          <w:rFonts w:ascii="Times New Roman" w:hAnsi="Times New Roman" w:cs="Times New Roman"/>
          <w:bCs/>
          <w:sz w:val="24"/>
          <w:szCs w:val="24"/>
        </w:rPr>
        <w:t>tl</w:t>
      </w:r>
      <w:proofErr w:type="spellEnd"/>
      <w:r w:rsidR="004D1C5C">
        <w:rPr>
          <w:rFonts w:ascii="Times New Roman" w:hAnsi="Times New Roman" w:cs="Times New Roman"/>
          <w:bCs/>
          <w:sz w:val="24"/>
          <w:szCs w:val="24"/>
        </w:rPr>
        <w:t>. 10mm. Kročejová (tepelná) izolace bude nově z polystyrénu EPS 100S</w:t>
      </w:r>
      <w:r w:rsidR="00886A72">
        <w:rPr>
          <w:rFonts w:ascii="Times New Roman" w:hAnsi="Times New Roman" w:cs="Times New Roman"/>
          <w:bCs/>
          <w:sz w:val="24"/>
          <w:szCs w:val="24"/>
        </w:rPr>
        <w:t xml:space="preserve">. Mezi izolaci a betonovou mazaninou bude položená separační fólie z PE. </w:t>
      </w:r>
      <w:r w:rsidR="00886A72" w:rsidRPr="00886A72">
        <w:rPr>
          <w:rFonts w:ascii="Times New Roman" w:hAnsi="Times New Roman" w:cs="Times New Roman"/>
          <w:b/>
          <w:bCs/>
          <w:sz w:val="24"/>
          <w:szCs w:val="24"/>
        </w:rPr>
        <w:t>Pozor! – před pokládkou nových vrstev podlah je nutné zrevidovat veškeré instalace vedené v podlaze, hlavně připojení zařizovacích předmětů</w:t>
      </w:r>
      <w:r w:rsidR="007533F5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A315A7">
        <w:rPr>
          <w:rFonts w:ascii="Times New Roman" w:hAnsi="Times New Roman" w:cs="Times New Roman"/>
          <w:b/>
          <w:bCs/>
          <w:sz w:val="24"/>
          <w:szCs w:val="24"/>
        </w:rPr>
        <w:t xml:space="preserve"> podlahových vpustí</w:t>
      </w:r>
      <w:r w:rsidR="00886A72" w:rsidRPr="00886A72">
        <w:rPr>
          <w:rFonts w:ascii="Times New Roman" w:hAnsi="Times New Roman" w:cs="Times New Roman"/>
          <w:b/>
          <w:bCs/>
          <w:sz w:val="24"/>
          <w:szCs w:val="24"/>
        </w:rPr>
        <w:t xml:space="preserve"> na kanalizaci a </w:t>
      </w:r>
      <w:r w:rsidR="00791F0B">
        <w:rPr>
          <w:rFonts w:ascii="Times New Roman" w:hAnsi="Times New Roman" w:cs="Times New Roman"/>
          <w:b/>
          <w:bCs/>
          <w:sz w:val="24"/>
          <w:szCs w:val="24"/>
        </w:rPr>
        <w:t xml:space="preserve">rozvody ústředního vytápění a </w:t>
      </w:r>
      <w:r w:rsidR="00886A72" w:rsidRPr="00886A72">
        <w:rPr>
          <w:rFonts w:ascii="Times New Roman" w:hAnsi="Times New Roman" w:cs="Times New Roman"/>
          <w:b/>
          <w:bCs/>
          <w:sz w:val="24"/>
          <w:szCs w:val="24"/>
        </w:rPr>
        <w:t>případné poruchy a nedostatky opravit.</w:t>
      </w:r>
    </w:p>
    <w:p w:rsidR="00E5425B" w:rsidRDefault="00E5425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86A72" w:rsidRPr="00886A72" w:rsidRDefault="00886A72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6A72">
        <w:rPr>
          <w:rFonts w:ascii="Times New Roman" w:hAnsi="Times New Roman" w:cs="Times New Roman"/>
          <w:b/>
          <w:bCs/>
          <w:sz w:val="24"/>
          <w:szCs w:val="24"/>
          <w:u w:val="single"/>
        </w:rPr>
        <w:t>Příčky:</w:t>
      </w:r>
    </w:p>
    <w:p w:rsidR="00886A72" w:rsidRDefault="00886A72" w:rsidP="00886A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Nové zídky (ve sprše a ve škrabce brambor) </w:t>
      </w:r>
      <w:r w:rsidR="00CF6F62">
        <w:rPr>
          <w:rFonts w:ascii="Times New Roman" w:hAnsi="Times New Roman" w:cs="Times New Roman"/>
          <w:bCs/>
          <w:sz w:val="24"/>
          <w:szCs w:val="24"/>
        </w:rPr>
        <w:t xml:space="preserve">a podstavec pod škrabkou brambor </w:t>
      </w:r>
      <w:r>
        <w:rPr>
          <w:rFonts w:ascii="Times New Roman" w:hAnsi="Times New Roman" w:cs="Times New Roman"/>
          <w:bCs/>
          <w:sz w:val="24"/>
          <w:szCs w:val="24"/>
        </w:rPr>
        <w:t>budou z prostého betonu C 12/15 uloženého do bednění.</w:t>
      </w:r>
    </w:p>
    <w:p w:rsidR="00886A72" w:rsidRDefault="00886A72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16310" w:rsidRPr="00116310" w:rsidRDefault="00116310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6310">
        <w:rPr>
          <w:rFonts w:ascii="Times New Roman" w:hAnsi="Times New Roman" w:cs="Times New Roman"/>
          <w:b/>
          <w:bCs/>
          <w:sz w:val="24"/>
          <w:szCs w:val="24"/>
          <w:u w:val="single"/>
        </w:rPr>
        <w:t>Hydroizolace:</w:t>
      </w:r>
    </w:p>
    <w:p w:rsidR="00116310" w:rsidRDefault="00116310" w:rsidP="001163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novou betonovou mazaninu bude v celé ploše nanesená hydroizolační stěrka včetně bandáže koutů (styk stěna-podlaha). Zvláštní pozornost je potřeba dát u detailu napojení podlahové vpusti ve sprše a škrabce brambor.</w:t>
      </w:r>
      <w:r w:rsidR="00791F0B">
        <w:rPr>
          <w:rFonts w:ascii="Times New Roman" w:hAnsi="Times New Roman" w:cs="Times New Roman"/>
          <w:bCs/>
          <w:sz w:val="24"/>
          <w:szCs w:val="24"/>
        </w:rPr>
        <w:t xml:space="preserve"> Ve sprchovém koutu bude hydroi</w:t>
      </w:r>
      <w:r w:rsidR="00AC5CA9">
        <w:rPr>
          <w:rFonts w:ascii="Times New Roman" w:hAnsi="Times New Roman" w:cs="Times New Roman"/>
          <w:bCs/>
          <w:sz w:val="24"/>
          <w:szCs w:val="24"/>
        </w:rPr>
        <w:t>zolace nanesená také na stěnách včetně bandáže koutu.</w:t>
      </w:r>
    </w:p>
    <w:p w:rsidR="00116310" w:rsidRDefault="00116310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E1037" w:rsidRPr="007B4B18" w:rsidRDefault="00CE103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4B18">
        <w:rPr>
          <w:rFonts w:ascii="Times New Roman" w:hAnsi="Times New Roman" w:cs="Times New Roman"/>
          <w:b/>
          <w:bCs/>
          <w:sz w:val="24"/>
          <w:szCs w:val="24"/>
          <w:u w:val="single"/>
        </w:rPr>
        <w:t>Povrch:</w:t>
      </w:r>
    </w:p>
    <w:p w:rsidR="00CE1037" w:rsidRDefault="00CE103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Finální povrch</w:t>
      </w:r>
      <w:r w:rsidR="00CF6F62">
        <w:rPr>
          <w:rFonts w:ascii="Times New Roman" w:hAnsi="Times New Roman" w:cs="Times New Roman"/>
          <w:bCs/>
          <w:sz w:val="24"/>
          <w:szCs w:val="24"/>
        </w:rPr>
        <w:t xml:space="preserve"> nových podlah</w:t>
      </w:r>
      <w:r>
        <w:rPr>
          <w:rFonts w:ascii="Times New Roman" w:hAnsi="Times New Roman" w:cs="Times New Roman"/>
          <w:bCs/>
          <w:sz w:val="24"/>
          <w:szCs w:val="24"/>
        </w:rPr>
        <w:t xml:space="preserve"> bude</w:t>
      </w:r>
      <w:r w:rsidR="00CF6F62">
        <w:rPr>
          <w:rFonts w:ascii="Times New Roman" w:hAnsi="Times New Roman" w:cs="Times New Roman"/>
          <w:bCs/>
          <w:sz w:val="24"/>
          <w:szCs w:val="24"/>
        </w:rPr>
        <w:t xml:space="preserve"> z keramické dlažby lepené flexi lepidlem. V koupelně bude použitá dlažba o rozměrech 200x200 mm položená na koso. V ostatních místnostech bude dlažba o rozměru 300x300 mm položená na střih.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7D76">
        <w:rPr>
          <w:rFonts w:ascii="Times New Roman" w:hAnsi="Times New Roman" w:cs="Times New Roman"/>
          <w:bCs/>
          <w:sz w:val="24"/>
          <w:szCs w:val="24"/>
        </w:rPr>
        <w:t>Barva spárovací hmoty bude šedá.</w:t>
      </w:r>
    </w:p>
    <w:p w:rsidR="00773B1F" w:rsidRDefault="00773B1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  <w:t>Po pokládce dlažby budou v koupelně a škrabce brambor doplněné obklady. Bude</w:t>
      </w:r>
      <w:r w:rsidR="009F01F0">
        <w:rPr>
          <w:rFonts w:ascii="Times New Roman" w:hAnsi="Times New Roman" w:cs="Times New Roman"/>
          <w:bCs/>
          <w:sz w:val="24"/>
          <w:szCs w:val="24"/>
        </w:rPr>
        <w:t xml:space="preserve"> vybrán stejný rozměr obkladaček</w:t>
      </w:r>
      <w:r>
        <w:rPr>
          <w:rFonts w:ascii="Times New Roman" w:hAnsi="Times New Roman" w:cs="Times New Roman"/>
          <w:bCs/>
          <w:sz w:val="24"/>
          <w:szCs w:val="24"/>
        </w:rPr>
        <w:t xml:space="preserve"> jako j</w:t>
      </w:r>
      <w:r w:rsidR="009F01F0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stávající, tj. 197x247 mm v podobném odstínu. Barva spárovací hmoty je bílá.</w:t>
      </w:r>
      <w:r w:rsidR="009F01F0">
        <w:rPr>
          <w:rFonts w:ascii="Times New Roman" w:hAnsi="Times New Roman" w:cs="Times New Roman"/>
          <w:bCs/>
          <w:sz w:val="24"/>
          <w:szCs w:val="24"/>
        </w:rPr>
        <w:t xml:space="preserve"> Styk dlažby s obkladem bude vytmelený šedým silikonem.</w:t>
      </w:r>
    </w:p>
    <w:p w:rsidR="00773B1F" w:rsidRDefault="00773B1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V suchém skladu bude nově nalepen ker</w:t>
      </w:r>
      <w:r w:rsidR="00AC5CA9">
        <w:rPr>
          <w:rFonts w:ascii="Times New Roman" w:hAnsi="Times New Roman" w:cs="Times New Roman"/>
          <w:bCs/>
          <w:sz w:val="24"/>
          <w:szCs w:val="24"/>
        </w:rPr>
        <w:t>amický sokl</w:t>
      </w:r>
      <w:r w:rsidR="009F01F0">
        <w:rPr>
          <w:rFonts w:ascii="Times New Roman" w:hAnsi="Times New Roman" w:cs="Times New Roman"/>
          <w:bCs/>
          <w:sz w:val="24"/>
          <w:szCs w:val="24"/>
        </w:rPr>
        <w:t xml:space="preserve"> výšky 70mm řezaný ze stejné dlažby </w:t>
      </w:r>
      <w:r w:rsidR="00AC5CA9">
        <w:rPr>
          <w:rFonts w:ascii="Times New Roman" w:hAnsi="Times New Roman" w:cs="Times New Roman"/>
          <w:bCs/>
          <w:sz w:val="24"/>
          <w:szCs w:val="24"/>
        </w:rPr>
        <w:t>jako je na podlaze. Styk soklu</w:t>
      </w:r>
      <w:r w:rsidR="009F01F0">
        <w:rPr>
          <w:rFonts w:ascii="Times New Roman" w:hAnsi="Times New Roman" w:cs="Times New Roman"/>
          <w:bCs/>
          <w:sz w:val="24"/>
          <w:szCs w:val="24"/>
        </w:rPr>
        <w:t xml:space="preserve"> s dlažbou bude vytmelený šedým silikonem.</w:t>
      </w:r>
    </w:p>
    <w:p w:rsidR="00E6635C" w:rsidRDefault="00E6635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6635C" w:rsidRPr="005B3657" w:rsidRDefault="00E6635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3657">
        <w:rPr>
          <w:rFonts w:ascii="Times New Roman" w:hAnsi="Times New Roman" w:cs="Times New Roman"/>
          <w:b/>
          <w:bCs/>
          <w:sz w:val="24"/>
          <w:szCs w:val="24"/>
          <w:u w:val="single"/>
        </w:rPr>
        <w:t>Zdravotechnika</w:t>
      </w:r>
      <w:r w:rsidR="006917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 rozvody ÚT</w:t>
      </w:r>
      <w:r w:rsidRPr="005B3657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6635C" w:rsidRDefault="005B365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Před prováděním nových podlah je potřeba udělat revizi odhalených ZTI instalaci, především kanalizace (napojení klozetových mís, podlahové vpusti atd.) případné nedostatky opravit. Ve sprše a škrabce brambor budou podlahové vpusti vyměněné.</w:t>
      </w:r>
    </w:p>
    <w:p w:rsidR="00691781" w:rsidRDefault="005B365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Po dokončení dlažeb a obkladů budou opětovně namontované stávající klozetové mísy.</w:t>
      </w:r>
    </w:p>
    <w:p w:rsidR="00582976" w:rsidRPr="00265EC7" w:rsidRDefault="0069178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Vzhledem </w:t>
      </w:r>
      <w:r w:rsidR="00D47207">
        <w:rPr>
          <w:rFonts w:ascii="Times New Roman" w:hAnsi="Times New Roman" w:cs="Times New Roman"/>
          <w:bCs/>
          <w:sz w:val="24"/>
          <w:szCs w:val="24"/>
        </w:rPr>
        <w:t>k problémům s rozvody ústředního vytápění v jiných částech budovy b</w:t>
      </w:r>
      <w:r>
        <w:rPr>
          <w:rFonts w:ascii="Times New Roman" w:hAnsi="Times New Roman" w:cs="Times New Roman"/>
          <w:bCs/>
          <w:sz w:val="24"/>
          <w:szCs w:val="24"/>
        </w:rPr>
        <w:t>ude také provedená důkladná revize stavu rozvodů ústředního vytápění</w:t>
      </w:r>
      <w:r w:rsidR="00D47207">
        <w:rPr>
          <w:rFonts w:ascii="Times New Roman" w:hAnsi="Times New Roman" w:cs="Times New Roman"/>
          <w:bCs/>
          <w:sz w:val="24"/>
          <w:szCs w:val="24"/>
        </w:rPr>
        <w:t xml:space="preserve"> (těsnost, stav izolace). Případné nedostatky budou projednané s investorem a budou opravené.</w:t>
      </w:r>
      <w:bookmarkStart w:id="0" w:name="_GoBack"/>
      <w:bookmarkEnd w:id="0"/>
    </w:p>
    <w:p w:rsidR="00582976" w:rsidRDefault="0058297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6635C" w:rsidRPr="005B3657" w:rsidRDefault="00E6635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3657">
        <w:rPr>
          <w:rFonts w:ascii="Times New Roman" w:hAnsi="Times New Roman" w:cs="Times New Roman"/>
          <w:b/>
          <w:bCs/>
          <w:sz w:val="24"/>
          <w:szCs w:val="24"/>
          <w:u w:val="single"/>
        </w:rPr>
        <w:t>Truhlářské výrobky:</w:t>
      </w:r>
    </w:p>
    <w:p w:rsidR="00E6635C" w:rsidRDefault="005B365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Mezi klozetové mísy na WC dětí bude nově namontováno 5ks dělících stěn z laminované dřevotřísky. Rozměrově a vzhledově budou stejné jako v ostatních koupelnách školky. Barvu určí investor.</w:t>
      </w:r>
      <w:r w:rsidR="0045762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B3657" w:rsidRDefault="005B365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6635C" w:rsidRPr="00457627" w:rsidRDefault="00E6635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7627">
        <w:rPr>
          <w:rFonts w:ascii="Times New Roman" w:hAnsi="Times New Roman" w:cs="Times New Roman"/>
          <w:b/>
          <w:bCs/>
          <w:sz w:val="24"/>
          <w:szCs w:val="24"/>
          <w:u w:val="single"/>
        </w:rPr>
        <w:t>Malby a nátěry:</w:t>
      </w:r>
    </w:p>
    <w:p w:rsidR="00457627" w:rsidRDefault="00AC5CA9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Po nalepení soklů</w:t>
      </w:r>
      <w:r w:rsidR="00457627">
        <w:rPr>
          <w:rFonts w:ascii="Times New Roman" w:hAnsi="Times New Roman" w:cs="Times New Roman"/>
          <w:bCs/>
          <w:sz w:val="24"/>
          <w:szCs w:val="24"/>
        </w:rPr>
        <w:t xml:space="preserve"> ve skladu bude po</w:t>
      </w:r>
      <w:r>
        <w:rPr>
          <w:rFonts w:ascii="Times New Roman" w:hAnsi="Times New Roman" w:cs="Times New Roman"/>
          <w:bCs/>
          <w:sz w:val="24"/>
          <w:szCs w:val="24"/>
        </w:rPr>
        <w:t>třeba opravit štuky nad soklem</w:t>
      </w:r>
      <w:r w:rsidR="00B80EA4">
        <w:rPr>
          <w:rFonts w:ascii="Times New Roman" w:hAnsi="Times New Roman" w:cs="Times New Roman"/>
          <w:bCs/>
          <w:sz w:val="24"/>
          <w:szCs w:val="24"/>
        </w:rPr>
        <w:t>. Opravované místnosti budou kompletně</w:t>
      </w:r>
      <w:r w:rsidR="00351039">
        <w:rPr>
          <w:rFonts w:ascii="Times New Roman" w:hAnsi="Times New Roman" w:cs="Times New Roman"/>
          <w:bCs/>
          <w:sz w:val="24"/>
          <w:szCs w:val="24"/>
        </w:rPr>
        <w:t xml:space="preserve"> 2x</w:t>
      </w:r>
      <w:r w:rsidR="00B80EA4">
        <w:rPr>
          <w:rFonts w:ascii="Times New Roman" w:hAnsi="Times New Roman" w:cs="Times New Roman"/>
          <w:bCs/>
          <w:sz w:val="24"/>
          <w:szCs w:val="24"/>
        </w:rPr>
        <w:t xml:space="preserve"> přemalované</w:t>
      </w:r>
      <w:r w:rsidR="003510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7627">
        <w:rPr>
          <w:rFonts w:ascii="Times New Roman" w:hAnsi="Times New Roman" w:cs="Times New Roman"/>
          <w:bCs/>
          <w:sz w:val="24"/>
          <w:szCs w:val="24"/>
        </w:rPr>
        <w:t>bílou interiérovou barvou.</w:t>
      </w:r>
    </w:p>
    <w:p w:rsidR="00457627" w:rsidRDefault="0045762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Stávající ocelové zárubně v místnostech 103 a 104 budou přetřené </w:t>
      </w:r>
      <w:r w:rsidR="00B80EA4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x syntetickým nátěrem v barvě bílé.</w:t>
      </w:r>
    </w:p>
    <w:p w:rsidR="00E6635C" w:rsidRDefault="00E6635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57627" w:rsidRPr="0033169C" w:rsidRDefault="0045762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3169C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Ostatní:</w:t>
      </w:r>
    </w:p>
    <w:p w:rsidR="00E6635C" w:rsidRDefault="0045762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Před započetím prací na opravě podlah v koupelně bude provedené zakrytí podlahy v přilehlé třídě (mezi dveřmi do koupelny a výstupem na terasu)</w:t>
      </w:r>
      <w:r w:rsidR="00B00921">
        <w:rPr>
          <w:rFonts w:ascii="Times New Roman" w:hAnsi="Times New Roman" w:cs="Times New Roman"/>
          <w:bCs/>
          <w:sz w:val="24"/>
          <w:szCs w:val="24"/>
        </w:rPr>
        <w:t xml:space="preserve"> OSB deskami </w:t>
      </w:r>
      <w:proofErr w:type="spellStart"/>
      <w:r w:rsidR="00B00921">
        <w:rPr>
          <w:rFonts w:ascii="Times New Roman" w:hAnsi="Times New Roman" w:cs="Times New Roman"/>
          <w:bCs/>
          <w:sz w:val="24"/>
          <w:szCs w:val="24"/>
        </w:rPr>
        <w:t>tl</w:t>
      </w:r>
      <w:proofErr w:type="spellEnd"/>
      <w:r w:rsidR="00B00921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B00921">
        <w:rPr>
          <w:rFonts w:ascii="Times New Roman" w:hAnsi="Times New Roman" w:cs="Times New Roman"/>
          <w:bCs/>
          <w:sz w:val="24"/>
          <w:szCs w:val="24"/>
        </w:rPr>
        <w:t>min.</w:t>
      </w:r>
      <w:proofErr w:type="gramEnd"/>
      <w:r w:rsidR="00B00921">
        <w:rPr>
          <w:rFonts w:ascii="Times New Roman" w:hAnsi="Times New Roman" w:cs="Times New Roman"/>
          <w:bCs/>
          <w:sz w:val="24"/>
          <w:szCs w:val="24"/>
        </w:rPr>
        <w:t>18mm položených na papírovou lepenku v</w:t>
      </w:r>
      <w:r w:rsidR="0033169C">
        <w:rPr>
          <w:rFonts w:ascii="Times New Roman" w:hAnsi="Times New Roman" w:cs="Times New Roman"/>
          <w:bCs/>
          <w:sz w:val="24"/>
          <w:szCs w:val="24"/>
        </w:rPr>
        <w:t> </w:t>
      </w:r>
      <w:r w:rsidR="00B00921">
        <w:rPr>
          <w:rFonts w:ascii="Times New Roman" w:hAnsi="Times New Roman" w:cs="Times New Roman"/>
          <w:bCs/>
          <w:sz w:val="24"/>
          <w:szCs w:val="24"/>
        </w:rPr>
        <w:t>pruhu</w:t>
      </w:r>
      <w:r w:rsidR="0033169C">
        <w:rPr>
          <w:rFonts w:ascii="Times New Roman" w:hAnsi="Times New Roman" w:cs="Times New Roman"/>
          <w:bCs/>
          <w:sz w:val="24"/>
          <w:szCs w:val="24"/>
        </w:rPr>
        <w:t xml:space="preserve"> šířky</w:t>
      </w:r>
      <w:r w:rsidR="00B009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169C">
        <w:rPr>
          <w:rFonts w:ascii="Times New Roman" w:hAnsi="Times New Roman" w:cs="Times New Roman"/>
          <w:bCs/>
          <w:sz w:val="24"/>
          <w:szCs w:val="24"/>
        </w:rPr>
        <w:t>min. 1,2m a délce cca 10m</w:t>
      </w:r>
      <w:r w:rsidR="00351039">
        <w:rPr>
          <w:rFonts w:ascii="Times New Roman" w:hAnsi="Times New Roman" w:cs="Times New Roman"/>
          <w:bCs/>
          <w:sz w:val="24"/>
          <w:szCs w:val="24"/>
        </w:rPr>
        <w:t>. Ostatní vybavení třídy bude chráněno před prachem přikrytím plachtou. Zhotovitel před stavebními pracemi ochrání i venkovní zařízení zahrady (EPDM povrchy).</w:t>
      </w:r>
    </w:p>
    <w:p w:rsidR="00996C1F" w:rsidRDefault="00996C1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96C1F" w:rsidRPr="00265EC7" w:rsidRDefault="00996C1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265EC7">
        <w:rPr>
          <w:rFonts w:ascii="Times New Roman" w:hAnsi="Times New Roman" w:cs="Times New Roman"/>
          <w:b/>
          <w:bCs/>
          <w:sz w:val="24"/>
          <w:szCs w:val="24"/>
        </w:rPr>
        <w:t>Veškeré práce budou prová</w:t>
      </w:r>
      <w:r w:rsidR="00265EC7">
        <w:rPr>
          <w:rFonts w:ascii="Times New Roman" w:hAnsi="Times New Roman" w:cs="Times New Roman"/>
          <w:b/>
          <w:bCs/>
          <w:sz w:val="24"/>
          <w:szCs w:val="24"/>
        </w:rPr>
        <w:t>děny dle technologických předpisů</w:t>
      </w:r>
    </w:p>
    <w:p w:rsidR="00E5425B" w:rsidRPr="00051A26" w:rsidRDefault="00CE1037" w:rsidP="002F7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D078BD" w:rsidRDefault="00D078B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78BD" w:rsidRPr="00DD2E8D" w:rsidRDefault="00D078B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078BD" w:rsidRPr="00DD2E8D" w:rsidSect="005B36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5A" w:rsidRDefault="00D1225A" w:rsidP="0022179B">
      <w:pPr>
        <w:spacing w:after="0" w:line="240" w:lineRule="auto"/>
      </w:pPr>
      <w:r>
        <w:separator/>
      </w:r>
    </w:p>
  </w:endnote>
  <w:endnote w:type="continuationSeparator" w:id="0">
    <w:p w:rsidR="00D1225A" w:rsidRDefault="00D1225A" w:rsidP="0022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696741"/>
      <w:docPartObj>
        <w:docPartGallery w:val="Page Numbers (Bottom of Page)"/>
        <w:docPartUnique/>
      </w:docPartObj>
    </w:sdtPr>
    <w:sdtEndPr/>
    <w:sdtContent>
      <w:sdt>
        <w:sdtPr>
          <w:id w:val="8761364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643077136"/>
              <w:docPartObj>
                <w:docPartGallery w:val="Page Numbers (Bottom of Page)"/>
                <w:docPartUnique/>
              </w:docPartObj>
            </w:sdtPr>
            <w:sdtEndPr/>
            <w:sdtContent>
              <w:p w:rsidR="00450DC7" w:rsidRDefault="003434AD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123AC0E1" wp14:editId="73063A02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1" name="Přímá spojnice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32xAEAAMQDAAAOAAAAZHJzL2Uyb0RvYy54bWysU0tu2zAQ3RfoHQjua8kB4hiC5SwStJui&#10;Nfo5AEMNLRb8Ycha8lG67AF6iqD36pCylaAtEKTohuJn3pt5b0ab69EadgCM2ruWLxc1Z+Ck77Tb&#10;t/zzp9ev1pzFJFwnjHfQ8iNEfr19+WIzhAYufO9NB8iIxMVmCC3vUwpNVUXZgxVx4QM4elQerUh0&#10;xH3VoRiI3Zrqoq5X1eCxC+glxEi3t9Mj3xZ+pUCm90pFSMy0nGpLZcWy3uW12m5Es0cRei1PZYh/&#10;qMIK7SjpTHUrkmBfUf9BZbVEH71KC+lt5ZXSEooGUrOsf1PzsRcBihYyJ4bZpvj/aOW7ww6Z7qh3&#10;nDlhqUW7n9/uf9j77ywG/8VRfWyZbRpCbCj6xu3wdIphh1nzqNDmL6lhY7H2OFsLY2KSLi+vlvVq&#10;fcWZpLfL9SozVg/QgDG9AW9Z3rTcaJd1i0Yc3sY0hZ5DCJdLmZKXXToayMHGfQBFWijdsqDLFMGN&#10;QXYQ1H8hJbhUxFDqEp1hShszA+ungaf4DIUyYc8Bz4iS2bs0g612Hv+WPY3nktUUf3Zg0p0tuPPd&#10;sbSlWEOjUsw9jXWexcfnAn/4+ba/AA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DF3c32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9264" behindDoc="1" locked="0" layoutInCell="1" allowOverlap="1" wp14:anchorId="50EC651C" wp14:editId="17EFC78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12065</wp:posOffset>
                      </wp:positionV>
                      <wp:extent cx="1465301" cy="694944"/>
                      <wp:effectExtent l="0" t="0" r="1905" b="0"/>
                      <wp:wrapNone/>
                      <wp:docPr id="4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5301" cy="6949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  <w:r w:rsidR="00450DC7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2336" behindDoc="1" locked="0" layoutInCell="1" allowOverlap="1" wp14:anchorId="64C55BA7" wp14:editId="025A13ED">
                      <wp:simplePos x="0" y="0"/>
                      <wp:positionH relativeFrom="column">
                        <wp:posOffset>5391</wp:posOffset>
                      </wp:positionH>
                      <wp:positionV relativeFrom="paragraph">
                        <wp:posOffset>53076</wp:posOffset>
                      </wp:positionV>
                      <wp:extent cx="1464945" cy="631190"/>
                      <wp:effectExtent l="0" t="0" r="1905" b="0"/>
                      <wp:wrapNone/>
                      <wp:docPr id="3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4945" cy="631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450DC7"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54BB210C" wp14:editId="29EF9ACF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2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Přímá spojnic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KoxAEAAMQDAAAOAAAAZHJzL2Uyb0RvYy54bWysU0tu2zAQ3QfoHQjua0kG4hiC5SwStJui&#10;NZrmAAw1tFjwB5K15KN02QP0FEHu1SElK0FbIEiQDcUh572Z9zjaXA5akQP4IK1paLUoKQHDbSvN&#10;vqG33z68X1MSIjMtU9ZAQ48Q6OX23dmmdzUsbWdVC54giQl17xraxejqogi8A83CwjoweCms1yxi&#10;6PdF61mP7FoVy7JcFb31rfOWQwh4ej1e0m3mFwJ4/CJEgEhUQ7G3mFef17u0FtsNq/eeuU7yqQ32&#10;ii40kwaLzlTXLDLyw8t/qLTk3gYr4oJbXVghJIesAdVU5V9qbjrmIGtBc4KbbQpvR8s/H3aeyLah&#10;S0oM0/hEu4ef97/1/S8SnP1usD+yTDb1LtSYfWV2foqC2/mkeRBepy+qIUO29jhbC0MkHA/PL6py&#10;tb6ghOPd+XqVGItHqPMhfgSrSdo0VEmTdLOaHT6FOKaeUhCXWhmL5108KkjJynwFgVqwXJXReYrg&#10;SnlyYPj+jHMwsZpK5+wEE1KpGVg+D5zyExTyhL0EPCNyZWviDNbSWP+/6nE4tSzG/JMDo+5kwZ1t&#10;j/lZsjU4KtncaazTLD6NM/zx59v+AQ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ChmYKo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 w:rsidR="00450DC7">
                  <w:t xml:space="preserve">      </w:t>
                </w:r>
              </w:p>
              <w:p w:rsidR="00450DC7" w:rsidRDefault="00450DC7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ProjectK7, s.r.o., Nová 87, 267 06 Hýskov</w:t>
                </w:r>
              </w:p>
              <w:p w:rsidR="00450DC7" w:rsidRDefault="00450DC7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IČ: 054 12 625  </w:t>
                </w:r>
              </w:p>
              <w:p w:rsidR="00615752" w:rsidRDefault="00450DC7" w:rsidP="00450DC7">
                <w:pPr>
                  <w:pStyle w:val="Zpat"/>
                  <w:tabs>
                    <w:tab w:val="left" w:pos="1060"/>
                    <w:tab w:val="left" w:pos="1318"/>
                    <w:tab w:val="left" w:pos="5812"/>
                  </w:tabs>
                  <w:jc w:val="both"/>
                </w:pP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 w:rsidR="00615752">
                  <w:t>Duben 2018</w:t>
                </w:r>
              </w:p>
              <w:p w:rsidR="0022179B" w:rsidRPr="003434AD" w:rsidRDefault="003434AD" w:rsidP="00450DC7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ab/>
                </w:r>
                <w:r w:rsidRPr="00701577">
                  <w:rPr>
                    <w:rFonts w:eastAsiaTheme="majorEastAsia" w:cstheme="majorBidi"/>
                    <w:sz w:val="20"/>
                    <w:szCs w:val="20"/>
                  </w:rPr>
                  <w:t xml:space="preserve"> </w:t>
                </w:r>
                <w:r w:rsidRPr="00701577">
                  <w:rPr>
                    <w:rFonts w:eastAsiaTheme="minorEastAsia"/>
                  </w:rPr>
                  <w:fldChar w:fldCharType="begin"/>
                </w:r>
                <w:r w:rsidRPr="00701577">
                  <w:instrText>PAGE    \* MERGEFORMAT</w:instrText>
                </w:r>
                <w:r w:rsidRPr="00701577">
                  <w:rPr>
                    <w:rFonts w:eastAsiaTheme="minorEastAsia"/>
                  </w:rPr>
                  <w:fldChar w:fldCharType="separate"/>
                </w:r>
                <w:r w:rsidR="00265EC7" w:rsidRPr="00265EC7">
                  <w:rPr>
                    <w:rFonts w:eastAsiaTheme="majorEastAsia" w:cstheme="majorBidi"/>
                    <w:noProof/>
                  </w:rPr>
                  <w:t>2</w:t>
                </w:r>
                <w:r w:rsidRPr="00701577">
                  <w:rPr>
                    <w:rFonts w:eastAsiaTheme="majorEastAsia" w:cstheme="majorBidi"/>
                  </w:rPr>
                  <w:fldChar w:fldCharType="end"/>
                </w:r>
                <w:r>
                  <w:tab/>
                </w:r>
                <w:r>
                  <w:tab/>
                </w:r>
                <w:r>
                  <w:tab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5A" w:rsidRDefault="00D1225A" w:rsidP="0022179B">
      <w:pPr>
        <w:spacing w:after="0" w:line="240" w:lineRule="auto"/>
      </w:pPr>
      <w:r>
        <w:separator/>
      </w:r>
    </w:p>
  </w:footnote>
  <w:footnote w:type="continuationSeparator" w:id="0">
    <w:p w:rsidR="00D1225A" w:rsidRDefault="00D1225A" w:rsidP="00221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4AD" w:rsidRPr="00615752" w:rsidRDefault="00176095" w:rsidP="00615752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b/>
        <w:bCs/>
        <w:noProof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</w:rPr>
      <w:t>Zadávací projektová dokumentace</w:t>
    </w:r>
    <w:r w:rsidR="00615752">
      <w:rPr>
        <w:rFonts w:ascii="Arial" w:hAnsi="Arial" w:cs="Arial"/>
        <w:b/>
        <w:bCs/>
        <w:noProof/>
        <w:sz w:val="16"/>
        <w:szCs w:val="16"/>
      </w:rPr>
      <w:t xml:space="preserve">       </w:t>
    </w:r>
    <w:r w:rsidR="00615752" w:rsidRPr="00AE5BCD">
      <w:rPr>
        <w:rFonts w:ascii="Arial" w:hAnsi="Arial" w:cs="Arial"/>
        <w:b/>
        <w:bCs/>
        <w:noProof/>
        <w:sz w:val="16"/>
        <w:szCs w:val="16"/>
      </w:rPr>
      <w:t xml:space="preserve">                        </w:t>
    </w:r>
    <w:r w:rsidR="00615752">
      <w:rPr>
        <w:rFonts w:ascii="Arial" w:hAnsi="Arial" w:cs="Arial"/>
        <w:b/>
        <w:bCs/>
        <w:noProof/>
        <w:sz w:val="16"/>
        <w:szCs w:val="16"/>
      </w:rPr>
      <w:t xml:space="preserve">           </w:t>
    </w:r>
    <w:r w:rsidR="00615752" w:rsidRPr="00AE5BCD">
      <w:rPr>
        <w:rFonts w:ascii="Arial" w:hAnsi="Arial" w:cs="Arial"/>
        <w:b/>
        <w:bCs/>
        <w:noProof/>
        <w:sz w:val="16"/>
        <w:szCs w:val="16"/>
      </w:rPr>
      <w:t xml:space="preserve">     </w:t>
    </w:r>
    <w:r w:rsidR="00615752">
      <w:rPr>
        <w:rFonts w:ascii="Arial" w:hAnsi="Arial" w:cs="Arial"/>
        <w:b/>
        <w:bCs/>
        <w:noProof/>
        <w:sz w:val="16"/>
        <w:szCs w:val="16"/>
      </w:rPr>
      <w:t xml:space="preserve">                                </w:t>
    </w:r>
    <w:r>
      <w:rPr>
        <w:rFonts w:ascii="Arial" w:hAnsi="Arial" w:cs="Arial"/>
        <w:b/>
        <w:bCs/>
        <w:noProof/>
        <w:sz w:val="16"/>
        <w:szCs w:val="16"/>
      </w:rPr>
      <w:t xml:space="preserve">                   </w:t>
    </w:r>
    <w:r w:rsidR="00615752">
      <w:rPr>
        <w:rFonts w:ascii="Arial" w:hAnsi="Arial" w:cs="Arial"/>
        <w:b/>
        <w:bCs/>
        <w:noProof/>
        <w:sz w:val="16"/>
        <w:szCs w:val="16"/>
      </w:rPr>
      <w:t xml:space="preserve"> Havarijní stav MŠ Bobkova</w:t>
    </w:r>
    <w:r w:rsidR="003434AD" w:rsidRPr="005204F2">
      <w:rPr>
        <w:rFonts w:ascii="Times New Roman" w:hAnsi="Times New Roman"/>
        <w:sz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E2"/>
    <w:rsid w:val="000034EE"/>
    <w:rsid w:val="00014CAD"/>
    <w:rsid w:val="000430C8"/>
    <w:rsid w:val="00047B8C"/>
    <w:rsid w:val="00051A26"/>
    <w:rsid w:val="0005643E"/>
    <w:rsid w:val="00065D37"/>
    <w:rsid w:val="00071C5A"/>
    <w:rsid w:val="00073857"/>
    <w:rsid w:val="00080A5E"/>
    <w:rsid w:val="000811EC"/>
    <w:rsid w:val="000910DA"/>
    <w:rsid w:val="000934C5"/>
    <w:rsid w:val="000A1DF4"/>
    <w:rsid w:val="000A5D9C"/>
    <w:rsid w:val="000A6020"/>
    <w:rsid w:val="000B0506"/>
    <w:rsid w:val="000B2637"/>
    <w:rsid w:val="000B3487"/>
    <w:rsid w:val="000B568A"/>
    <w:rsid w:val="000C4511"/>
    <w:rsid w:val="000C7E19"/>
    <w:rsid w:val="000E0A02"/>
    <w:rsid w:val="000E737A"/>
    <w:rsid w:val="00100DB1"/>
    <w:rsid w:val="00103862"/>
    <w:rsid w:val="00114065"/>
    <w:rsid w:val="00114B4E"/>
    <w:rsid w:val="00116310"/>
    <w:rsid w:val="001251A1"/>
    <w:rsid w:val="0012547A"/>
    <w:rsid w:val="00130026"/>
    <w:rsid w:val="001305EB"/>
    <w:rsid w:val="0013328D"/>
    <w:rsid w:val="00137439"/>
    <w:rsid w:val="0014050D"/>
    <w:rsid w:val="001423BD"/>
    <w:rsid w:val="00143FC2"/>
    <w:rsid w:val="00151BB5"/>
    <w:rsid w:val="00176095"/>
    <w:rsid w:val="0018692C"/>
    <w:rsid w:val="00195992"/>
    <w:rsid w:val="001B38DF"/>
    <w:rsid w:val="001D0D35"/>
    <w:rsid w:val="001D6B69"/>
    <w:rsid w:val="001E2C07"/>
    <w:rsid w:val="001F01C5"/>
    <w:rsid w:val="002179C5"/>
    <w:rsid w:val="0022179B"/>
    <w:rsid w:val="00245D4B"/>
    <w:rsid w:val="00251A5B"/>
    <w:rsid w:val="002607FF"/>
    <w:rsid w:val="00265EC7"/>
    <w:rsid w:val="00281261"/>
    <w:rsid w:val="00287D35"/>
    <w:rsid w:val="00294C4B"/>
    <w:rsid w:val="002C0CF9"/>
    <w:rsid w:val="002E7771"/>
    <w:rsid w:val="002F7D76"/>
    <w:rsid w:val="00311167"/>
    <w:rsid w:val="00326D6D"/>
    <w:rsid w:val="0033169C"/>
    <w:rsid w:val="00332106"/>
    <w:rsid w:val="003334FB"/>
    <w:rsid w:val="003345BC"/>
    <w:rsid w:val="003415FD"/>
    <w:rsid w:val="003434AD"/>
    <w:rsid w:val="00344F02"/>
    <w:rsid w:val="00351039"/>
    <w:rsid w:val="003674F2"/>
    <w:rsid w:val="003700EC"/>
    <w:rsid w:val="003703D3"/>
    <w:rsid w:val="00391094"/>
    <w:rsid w:val="00397AD0"/>
    <w:rsid w:val="003B1F15"/>
    <w:rsid w:val="003B781C"/>
    <w:rsid w:val="003D4AD3"/>
    <w:rsid w:val="003F3515"/>
    <w:rsid w:val="0040207F"/>
    <w:rsid w:val="00404A6B"/>
    <w:rsid w:val="004141D7"/>
    <w:rsid w:val="004176CE"/>
    <w:rsid w:val="00427B51"/>
    <w:rsid w:val="00436FD8"/>
    <w:rsid w:val="00450DC7"/>
    <w:rsid w:val="00457627"/>
    <w:rsid w:val="00472074"/>
    <w:rsid w:val="00476186"/>
    <w:rsid w:val="00477CE6"/>
    <w:rsid w:val="00481A22"/>
    <w:rsid w:val="004822FB"/>
    <w:rsid w:val="004902BE"/>
    <w:rsid w:val="004B2CA5"/>
    <w:rsid w:val="004B4BAD"/>
    <w:rsid w:val="004C08E2"/>
    <w:rsid w:val="004C5477"/>
    <w:rsid w:val="004D10C8"/>
    <w:rsid w:val="004D1C5C"/>
    <w:rsid w:val="004D6408"/>
    <w:rsid w:val="004E4A4C"/>
    <w:rsid w:val="004F1CD2"/>
    <w:rsid w:val="004F7473"/>
    <w:rsid w:val="00503292"/>
    <w:rsid w:val="00504F16"/>
    <w:rsid w:val="00510A25"/>
    <w:rsid w:val="00516210"/>
    <w:rsid w:val="00524415"/>
    <w:rsid w:val="0052643E"/>
    <w:rsid w:val="005318F7"/>
    <w:rsid w:val="00540E8A"/>
    <w:rsid w:val="0054119B"/>
    <w:rsid w:val="0054655D"/>
    <w:rsid w:val="00552310"/>
    <w:rsid w:val="0055276F"/>
    <w:rsid w:val="005814B0"/>
    <w:rsid w:val="00582976"/>
    <w:rsid w:val="00582DB5"/>
    <w:rsid w:val="005A59FF"/>
    <w:rsid w:val="005B0A0C"/>
    <w:rsid w:val="005B2F07"/>
    <w:rsid w:val="005B3657"/>
    <w:rsid w:val="005E05FC"/>
    <w:rsid w:val="005E1474"/>
    <w:rsid w:val="005E44B7"/>
    <w:rsid w:val="00615752"/>
    <w:rsid w:val="0064038E"/>
    <w:rsid w:val="00650DCD"/>
    <w:rsid w:val="0066059B"/>
    <w:rsid w:val="00660DE8"/>
    <w:rsid w:val="00661588"/>
    <w:rsid w:val="00661B31"/>
    <w:rsid w:val="00673F30"/>
    <w:rsid w:val="00687BC9"/>
    <w:rsid w:val="00691781"/>
    <w:rsid w:val="006A21DB"/>
    <w:rsid w:val="006B618B"/>
    <w:rsid w:val="006C20C2"/>
    <w:rsid w:val="006C33FD"/>
    <w:rsid w:val="006C5F71"/>
    <w:rsid w:val="00707451"/>
    <w:rsid w:val="00724C61"/>
    <w:rsid w:val="00727C18"/>
    <w:rsid w:val="007343A2"/>
    <w:rsid w:val="00736872"/>
    <w:rsid w:val="0074204A"/>
    <w:rsid w:val="00752566"/>
    <w:rsid w:val="007533F5"/>
    <w:rsid w:val="00755919"/>
    <w:rsid w:val="00755B2B"/>
    <w:rsid w:val="00761765"/>
    <w:rsid w:val="00773B1F"/>
    <w:rsid w:val="00791F0B"/>
    <w:rsid w:val="00793126"/>
    <w:rsid w:val="00794D90"/>
    <w:rsid w:val="007952D0"/>
    <w:rsid w:val="007A3AC5"/>
    <w:rsid w:val="007A5B3D"/>
    <w:rsid w:val="007B49AF"/>
    <w:rsid w:val="007B4B18"/>
    <w:rsid w:val="007E03BC"/>
    <w:rsid w:val="007F00EE"/>
    <w:rsid w:val="007F171C"/>
    <w:rsid w:val="00805693"/>
    <w:rsid w:val="0081175C"/>
    <w:rsid w:val="00814C7F"/>
    <w:rsid w:val="00836782"/>
    <w:rsid w:val="0084297E"/>
    <w:rsid w:val="00843CB1"/>
    <w:rsid w:val="00856FBE"/>
    <w:rsid w:val="00863958"/>
    <w:rsid w:val="00874C09"/>
    <w:rsid w:val="008839CA"/>
    <w:rsid w:val="00886A72"/>
    <w:rsid w:val="0089002F"/>
    <w:rsid w:val="008B6885"/>
    <w:rsid w:val="008C4FF8"/>
    <w:rsid w:val="008C63FB"/>
    <w:rsid w:val="008D2782"/>
    <w:rsid w:val="008F2CD9"/>
    <w:rsid w:val="009122C0"/>
    <w:rsid w:val="00912E19"/>
    <w:rsid w:val="00914ABA"/>
    <w:rsid w:val="00946B2B"/>
    <w:rsid w:val="00955121"/>
    <w:rsid w:val="0097246F"/>
    <w:rsid w:val="00974F09"/>
    <w:rsid w:val="0097672B"/>
    <w:rsid w:val="00992830"/>
    <w:rsid w:val="009942A8"/>
    <w:rsid w:val="00996C1F"/>
    <w:rsid w:val="009A2B41"/>
    <w:rsid w:val="009B79FE"/>
    <w:rsid w:val="009D400B"/>
    <w:rsid w:val="009F01F0"/>
    <w:rsid w:val="009F43F0"/>
    <w:rsid w:val="00A105A9"/>
    <w:rsid w:val="00A12EE1"/>
    <w:rsid w:val="00A22F1D"/>
    <w:rsid w:val="00A315A7"/>
    <w:rsid w:val="00A437A6"/>
    <w:rsid w:val="00A53FB8"/>
    <w:rsid w:val="00A65841"/>
    <w:rsid w:val="00A74C67"/>
    <w:rsid w:val="00A95984"/>
    <w:rsid w:val="00A9787D"/>
    <w:rsid w:val="00AA3915"/>
    <w:rsid w:val="00AB12A6"/>
    <w:rsid w:val="00AC1361"/>
    <w:rsid w:val="00AC229B"/>
    <w:rsid w:val="00AC5CA9"/>
    <w:rsid w:val="00B00921"/>
    <w:rsid w:val="00B06B42"/>
    <w:rsid w:val="00B07807"/>
    <w:rsid w:val="00B15C8F"/>
    <w:rsid w:val="00B16FEF"/>
    <w:rsid w:val="00B349CD"/>
    <w:rsid w:val="00B34E0F"/>
    <w:rsid w:val="00B41E7D"/>
    <w:rsid w:val="00B538BE"/>
    <w:rsid w:val="00B55E19"/>
    <w:rsid w:val="00B63BC0"/>
    <w:rsid w:val="00B73ED2"/>
    <w:rsid w:val="00B80295"/>
    <w:rsid w:val="00B80468"/>
    <w:rsid w:val="00B80EA4"/>
    <w:rsid w:val="00B81141"/>
    <w:rsid w:val="00B83F0A"/>
    <w:rsid w:val="00BB1129"/>
    <w:rsid w:val="00BB1490"/>
    <w:rsid w:val="00BB7925"/>
    <w:rsid w:val="00BC1386"/>
    <w:rsid w:val="00BC4599"/>
    <w:rsid w:val="00BD6D48"/>
    <w:rsid w:val="00BD7487"/>
    <w:rsid w:val="00BE175F"/>
    <w:rsid w:val="00C046BA"/>
    <w:rsid w:val="00C075EE"/>
    <w:rsid w:val="00C335A8"/>
    <w:rsid w:val="00C47C14"/>
    <w:rsid w:val="00C608E5"/>
    <w:rsid w:val="00C62D41"/>
    <w:rsid w:val="00C71D72"/>
    <w:rsid w:val="00C87D32"/>
    <w:rsid w:val="00C9316C"/>
    <w:rsid w:val="00CC5316"/>
    <w:rsid w:val="00CD64B8"/>
    <w:rsid w:val="00CE1037"/>
    <w:rsid w:val="00CE2094"/>
    <w:rsid w:val="00CE55CE"/>
    <w:rsid w:val="00CF1006"/>
    <w:rsid w:val="00CF6F62"/>
    <w:rsid w:val="00D015CF"/>
    <w:rsid w:val="00D078BD"/>
    <w:rsid w:val="00D1225A"/>
    <w:rsid w:val="00D2505C"/>
    <w:rsid w:val="00D25D68"/>
    <w:rsid w:val="00D27C73"/>
    <w:rsid w:val="00D34589"/>
    <w:rsid w:val="00D438CA"/>
    <w:rsid w:val="00D45289"/>
    <w:rsid w:val="00D47207"/>
    <w:rsid w:val="00D67D35"/>
    <w:rsid w:val="00D67E8E"/>
    <w:rsid w:val="00D71B9C"/>
    <w:rsid w:val="00D83086"/>
    <w:rsid w:val="00D8435F"/>
    <w:rsid w:val="00D901BB"/>
    <w:rsid w:val="00DA21E5"/>
    <w:rsid w:val="00DB3CDB"/>
    <w:rsid w:val="00DB58F2"/>
    <w:rsid w:val="00DC4B3F"/>
    <w:rsid w:val="00DC673B"/>
    <w:rsid w:val="00DD0C4E"/>
    <w:rsid w:val="00DD1BA9"/>
    <w:rsid w:val="00DD2E8D"/>
    <w:rsid w:val="00DF11CA"/>
    <w:rsid w:val="00E02ECE"/>
    <w:rsid w:val="00E0310E"/>
    <w:rsid w:val="00E147BB"/>
    <w:rsid w:val="00E2403F"/>
    <w:rsid w:val="00E2474A"/>
    <w:rsid w:val="00E2499A"/>
    <w:rsid w:val="00E5425B"/>
    <w:rsid w:val="00E6583C"/>
    <w:rsid w:val="00E6635C"/>
    <w:rsid w:val="00E71331"/>
    <w:rsid w:val="00E948F2"/>
    <w:rsid w:val="00EB48E9"/>
    <w:rsid w:val="00EC134B"/>
    <w:rsid w:val="00EC5FE2"/>
    <w:rsid w:val="00EC60AA"/>
    <w:rsid w:val="00ED29B7"/>
    <w:rsid w:val="00EE6B5C"/>
    <w:rsid w:val="00EE783F"/>
    <w:rsid w:val="00F07B00"/>
    <w:rsid w:val="00F2666C"/>
    <w:rsid w:val="00F44DFE"/>
    <w:rsid w:val="00F52045"/>
    <w:rsid w:val="00F70FB3"/>
    <w:rsid w:val="00F72539"/>
    <w:rsid w:val="00F80384"/>
    <w:rsid w:val="00F92EE2"/>
    <w:rsid w:val="00FB391E"/>
    <w:rsid w:val="00FC7677"/>
    <w:rsid w:val="00FC790D"/>
    <w:rsid w:val="00FE2415"/>
    <w:rsid w:val="00FE575A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4050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4050D"/>
  </w:style>
  <w:style w:type="paragraph" w:styleId="Zhlav">
    <w:name w:val="header"/>
    <w:basedOn w:val="Normln"/>
    <w:link w:val="ZhlavChar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179B"/>
  </w:style>
  <w:style w:type="paragraph" w:styleId="Zpat">
    <w:name w:val="footer"/>
    <w:aliases w:val="-ja"/>
    <w:basedOn w:val="Normln"/>
    <w:link w:val="ZpatChar"/>
    <w:uiPriority w:val="99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221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4050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4050D"/>
  </w:style>
  <w:style w:type="paragraph" w:styleId="Zhlav">
    <w:name w:val="header"/>
    <w:basedOn w:val="Normln"/>
    <w:link w:val="ZhlavChar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179B"/>
  </w:style>
  <w:style w:type="paragraph" w:styleId="Zpat">
    <w:name w:val="footer"/>
    <w:aliases w:val="-ja"/>
    <w:basedOn w:val="Normln"/>
    <w:link w:val="ZpatChar"/>
    <w:uiPriority w:val="99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221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76AF-462D-4606-87F0-89F974C1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2</Pages>
  <Words>667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Kubala</dc:creator>
  <cp:lastModifiedBy>Kubala Jaroslav</cp:lastModifiedBy>
  <cp:revision>18</cp:revision>
  <dcterms:created xsi:type="dcterms:W3CDTF">2018-04-22T16:52:00Z</dcterms:created>
  <dcterms:modified xsi:type="dcterms:W3CDTF">2018-04-25T20:16:00Z</dcterms:modified>
</cp:coreProperties>
</file>